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85"/>
        <w:gridCol w:w="10415"/>
      </w:tblGrid>
      <w:tr w:rsidR="006D7B27" w:rsidRPr="00223552" w14:paraId="13C71EDD" w14:textId="77777777" w:rsidTr="00547EF1">
        <w:trPr>
          <w:trHeight w:val="1131"/>
        </w:trPr>
        <w:tc>
          <w:tcPr>
            <w:tcW w:w="3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2F3950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  <w:b/>
                <w:bCs/>
              </w:rPr>
              <w:t>Self-Determination Skills</w:t>
            </w:r>
          </w:p>
        </w:tc>
        <w:tc>
          <w:tcPr>
            <w:tcW w:w="104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B676ED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  <w:b/>
                <w:bCs/>
              </w:rPr>
              <w:t xml:space="preserve">WHAT TO TEACH </w:t>
            </w:r>
          </w:p>
          <w:p w14:paraId="7CFD12CC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  <w:b/>
                <w:bCs/>
              </w:rPr>
              <w:t>To develop the Self-Determination Skill</w:t>
            </w:r>
          </w:p>
        </w:tc>
      </w:tr>
      <w:tr w:rsidR="006D7B27" w:rsidRPr="00223552" w14:paraId="3B8859F3" w14:textId="77777777" w:rsidTr="006D7B27">
        <w:trPr>
          <w:trHeight w:val="1023"/>
        </w:trPr>
        <w:tc>
          <w:tcPr>
            <w:tcW w:w="3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F7B669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Choice-Making</w:t>
            </w:r>
          </w:p>
        </w:tc>
        <w:tc>
          <w:tcPr>
            <w:tcW w:w="104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1DC7D7" w14:textId="3BC8F34A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Involves teaching students to identify interests and preferences</w:t>
            </w:r>
            <w:r w:rsidR="002809F8" w:rsidRPr="00223552">
              <w:rPr>
                <w:rFonts w:ascii="Avenir Next LT Pro" w:hAnsi="Avenir Next LT Pro"/>
              </w:rPr>
              <w:t xml:space="preserve"> </w:t>
            </w:r>
            <w:r w:rsidRPr="00223552">
              <w:rPr>
                <w:rFonts w:ascii="Avenir Next LT Pro" w:hAnsi="Avenir Next LT Pro"/>
              </w:rPr>
              <w:t>and to appropriately select an option based on those preferences and</w:t>
            </w:r>
            <w:r w:rsidR="002809F8" w:rsidRPr="00223552">
              <w:rPr>
                <w:rFonts w:ascii="Avenir Next LT Pro" w:hAnsi="Avenir Next LT Pro"/>
              </w:rPr>
              <w:t xml:space="preserve"> </w:t>
            </w:r>
            <w:r w:rsidRPr="00223552">
              <w:rPr>
                <w:rFonts w:ascii="Avenir Next LT Pro" w:hAnsi="Avenir Next LT Pro"/>
              </w:rPr>
              <w:t>Interests.</w:t>
            </w:r>
          </w:p>
        </w:tc>
      </w:tr>
      <w:tr w:rsidR="006D7B27" w:rsidRPr="00223552" w14:paraId="5BA3AEAD" w14:textId="77777777" w:rsidTr="006D7B27">
        <w:trPr>
          <w:trHeight w:val="1023"/>
        </w:trPr>
        <w:tc>
          <w:tcPr>
            <w:tcW w:w="3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EF86C1" w14:textId="77777777" w:rsidR="00547EF1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Problem Solving</w:t>
            </w:r>
          </w:p>
          <w:p w14:paraId="1811A542" w14:textId="77777777" w:rsidR="00547EF1" w:rsidRPr="00223552" w:rsidRDefault="00547EF1" w:rsidP="00547EF1">
            <w:pPr>
              <w:rPr>
                <w:rFonts w:ascii="Avenir Next LT Pro" w:hAnsi="Avenir Next LT Pro"/>
              </w:rPr>
            </w:pPr>
          </w:p>
          <w:p w14:paraId="77FD944A" w14:textId="77777777" w:rsidR="006D7B27" w:rsidRPr="00223552" w:rsidRDefault="006D7B27" w:rsidP="00547EF1">
            <w:pPr>
              <w:ind w:firstLine="720"/>
              <w:rPr>
                <w:rFonts w:ascii="Avenir Next LT Pro" w:hAnsi="Avenir Next LT Pro"/>
              </w:rPr>
            </w:pPr>
          </w:p>
        </w:tc>
        <w:tc>
          <w:tcPr>
            <w:tcW w:w="10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2EC761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Involves teaching students to identify and define a problem and to generate potential solutions.</w:t>
            </w:r>
          </w:p>
        </w:tc>
      </w:tr>
      <w:tr w:rsidR="006D7B27" w:rsidRPr="00223552" w14:paraId="053DC39E" w14:textId="77777777" w:rsidTr="006D7B27">
        <w:trPr>
          <w:trHeight w:val="655"/>
        </w:trPr>
        <w:tc>
          <w:tcPr>
            <w:tcW w:w="3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7105E7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Decision Making</w:t>
            </w:r>
          </w:p>
        </w:tc>
        <w:tc>
          <w:tcPr>
            <w:tcW w:w="10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FC4DB3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Involves teaching students to use problem-solving skills and select a solution</w:t>
            </w:r>
          </w:p>
        </w:tc>
      </w:tr>
      <w:tr w:rsidR="006D7B27" w:rsidRPr="00223552" w14:paraId="5549496F" w14:textId="77777777" w:rsidTr="006D7B27">
        <w:trPr>
          <w:trHeight w:val="1454"/>
        </w:trPr>
        <w:tc>
          <w:tcPr>
            <w:tcW w:w="3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8633FB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Goal Setting and Attainment</w:t>
            </w:r>
          </w:p>
        </w:tc>
        <w:tc>
          <w:tcPr>
            <w:tcW w:w="10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84E4C6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Involves teaching students to define and articulate a goal, identify current status in relation to the goal, develop an action plan, and evaluate progress toward achieving the goal.</w:t>
            </w:r>
          </w:p>
        </w:tc>
      </w:tr>
      <w:tr w:rsidR="006D7B27" w:rsidRPr="00223552" w14:paraId="6BE68B03" w14:textId="77777777" w:rsidTr="006D7B27">
        <w:trPr>
          <w:trHeight w:val="1885"/>
        </w:trPr>
        <w:tc>
          <w:tcPr>
            <w:tcW w:w="3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93086E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Self-regulation</w:t>
            </w:r>
          </w:p>
          <w:p w14:paraId="5EB74D62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* Self-observation</w:t>
            </w:r>
          </w:p>
          <w:p w14:paraId="39209852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* Self-evaluation</w:t>
            </w:r>
          </w:p>
          <w:p w14:paraId="328054F6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* Self-reinforcement</w:t>
            </w:r>
          </w:p>
        </w:tc>
        <w:tc>
          <w:tcPr>
            <w:tcW w:w="10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482CAD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Includes teaching students to solve problems or employ self-management strategies (e.g., anger control</w:t>
            </w:r>
            <w:r w:rsidR="00F37A13" w:rsidRPr="00223552">
              <w:rPr>
                <w:rFonts w:ascii="Avenir Next LT Pro" w:hAnsi="Avenir Next LT Pro"/>
              </w:rPr>
              <w:t>`</w:t>
            </w:r>
            <w:r w:rsidRPr="00223552">
              <w:rPr>
                <w:rFonts w:ascii="Avenir Next LT Pro" w:hAnsi="Avenir Next LT Pro"/>
              </w:rPr>
              <w:t>).</w:t>
            </w:r>
          </w:p>
        </w:tc>
      </w:tr>
      <w:tr w:rsidR="006D7B27" w:rsidRPr="00223552" w14:paraId="6086896C" w14:textId="77777777" w:rsidTr="006D7B27">
        <w:trPr>
          <w:trHeight w:val="1454"/>
        </w:trPr>
        <w:tc>
          <w:tcPr>
            <w:tcW w:w="3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6FEBB4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lastRenderedPageBreak/>
              <w:t>Self-Advocacy</w:t>
            </w:r>
          </w:p>
        </w:tc>
        <w:tc>
          <w:tcPr>
            <w:tcW w:w="10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B212C3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Involves teaching students about their basic rights and responsibilities (knowledge), how to use self-advocacy skills and how to be effective team members (at an individual and/or system level).</w:t>
            </w:r>
          </w:p>
        </w:tc>
      </w:tr>
      <w:tr w:rsidR="006D7B27" w:rsidRPr="00223552" w14:paraId="5F03B6E3" w14:textId="77777777" w:rsidTr="006D7B27">
        <w:trPr>
          <w:trHeight w:val="1454"/>
        </w:trPr>
        <w:tc>
          <w:tcPr>
            <w:tcW w:w="3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52D21F" w14:textId="149EF02B" w:rsidR="006D7B27" w:rsidRPr="00223552" w:rsidRDefault="009561A5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 xml:space="preserve">Self- </w:t>
            </w:r>
            <w:r w:rsidR="006D7B27" w:rsidRPr="00223552">
              <w:rPr>
                <w:rFonts w:ascii="Avenir Next LT Pro" w:hAnsi="Avenir Next LT Pro"/>
              </w:rPr>
              <w:t xml:space="preserve">Awareness/Self Knowledge </w:t>
            </w:r>
          </w:p>
        </w:tc>
        <w:tc>
          <w:tcPr>
            <w:tcW w:w="10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53B998" w14:textId="77777777" w:rsidR="006D7B27" w:rsidRPr="00223552" w:rsidRDefault="006D7B27" w:rsidP="006D7B27">
            <w:pPr>
              <w:rPr>
                <w:rFonts w:ascii="Avenir Next LT Pro" w:hAnsi="Avenir Next LT Pro"/>
              </w:rPr>
            </w:pPr>
            <w:r w:rsidRPr="00223552">
              <w:rPr>
                <w:rFonts w:ascii="Avenir Next LT Pro" w:hAnsi="Avenir Next LT Pro"/>
              </w:rPr>
              <w:t>Involves teaching students to identify common psychological and physical needs of people, recognize differences among people, and understand how one's actions influence others.</w:t>
            </w:r>
          </w:p>
        </w:tc>
      </w:tr>
    </w:tbl>
    <w:p w14:paraId="2C8C04EC" w14:textId="77777777" w:rsidR="00421B43" w:rsidRPr="00223552" w:rsidRDefault="00223552">
      <w:pPr>
        <w:rPr>
          <w:rFonts w:ascii="Avenir Next LT Pro" w:hAnsi="Avenir Next LT Pro"/>
        </w:rPr>
      </w:pPr>
    </w:p>
    <w:sectPr w:rsidR="00421B43" w:rsidRPr="00223552" w:rsidSect="006D7B2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B27"/>
    <w:rsid w:val="0004016E"/>
    <w:rsid w:val="00223552"/>
    <w:rsid w:val="002809F8"/>
    <w:rsid w:val="002F7262"/>
    <w:rsid w:val="00547EF1"/>
    <w:rsid w:val="006D7B27"/>
    <w:rsid w:val="00817FEF"/>
    <w:rsid w:val="009561A5"/>
    <w:rsid w:val="009A5A34"/>
    <w:rsid w:val="00F3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D6CD8A"/>
  <w15:chartTrackingRefBased/>
  <w15:docId w15:val="{B435FDE3-DA06-4545-9BF6-15B1FFA38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F82EBCCA6434C8B24CE25C74949B6" ma:contentTypeVersion="6" ma:contentTypeDescription="Create a new document." ma:contentTypeScope="" ma:versionID="eab6bc8a728de050be0dbd7c7080b458">
  <xsd:schema xmlns:xsd="http://www.w3.org/2001/XMLSchema" xmlns:xs="http://www.w3.org/2001/XMLSchema" xmlns:p="http://schemas.microsoft.com/office/2006/metadata/properties" xmlns:ns2="a57ec7f8-8b67-4735-931f-8ffdcef4b5a3" xmlns:ns3="5cf0b33e-1905-47e5-996b-0077f99af4d6" targetNamespace="http://schemas.microsoft.com/office/2006/metadata/properties" ma:root="true" ma:fieldsID="bd08061a09b2e09a726ae9ec8fa268b9" ns2:_="" ns3:_="">
    <xsd:import namespace="a57ec7f8-8b67-4735-931f-8ffdcef4b5a3"/>
    <xsd:import namespace="5cf0b33e-1905-47e5-996b-0077f99af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7ec7f8-8b67-4735-931f-8ffdcef4b5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b33e-1905-47e5-996b-0077f99af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cf0b33e-1905-47e5-996b-0077f99af4d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3D50695-D966-46D7-B09A-3E2E993FBC1F}"/>
</file>

<file path=customXml/itemProps2.xml><?xml version="1.0" encoding="utf-8"?>
<ds:datastoreItem xmlns:ds="http://schemas.openxmlformats.org/officeDocument/2006/customXml" ds:itemID="{0EB8C423-225D-4341-9F7A-B8F2E5713C70}"/>
</file>

<file path=customXml/itemProps3.xml><?xml version="1.0" encoding="utf-8"?>
<ds:datastoreItem xmlns:ds="http://schemas.openxmlformats.org/officeDocument/2006/customXml" ds:itemID="{C17E07B4-CFA3-47DA-B57D-7A80E93968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madeline_rosenshein@ocali.org</dc:creator>
  <cp:keywords/>
  <dc:description/>
  <cp:lastModifiedBy>Starr Dobush</cp:lastModifiedBy>
  <cp:revision>3</cp:revision>
  <dcterms:created xsi:type="dcterms:W3CDTF">2021-10-25T13:12:00Z</dcterms:created>
  <dcterms:modified xsi:type="dcterms:W3CDTF">2021-10-25T13:13:00Z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0x01010022DF82EBCCA6434C8B24CE25C74949B6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