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8635C" w14:textId="77777777" w:rsidR="00B04817" w:rsidRPr="00B04817" w:rsidRDefault="00B04817" w:rsidP="00B04817">
      <w:pPr>
        <w:pStyle w:val="Heading1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CB ES Webinar Resource Document</w:t>
      </w:r>
    </w:p>
    <w:p w14:paraId="1FE8C2E0" w14:textId="77777777" w:rsidR="00B04817" w:rsidRPr="00B04817" w:rsidRDefault="00B04817" w:rsidP="00B0481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04817">
        <w:rPr>
          <w:rFonts w:ascii="Calibri" w:eastAsia="Times New Roman" w:hAnsi="Calibri" w:cs="Times New Roman"/>
          <w:color w:val="000000"/>
          <w:sz w:val="24"/>
        </w:rPr>
        <w:t>Disclosure statement: This list is all the websites shared in this webinar series and were available at the time of publication. </w:t>
      </w:r>
    </w:p>
    <w:p w14:paraId="3F88C7FE" w14:textId="77777777" w:rsidR="00B04817" w:rsidRPr="00B04817" w:rsidRDefault="00B04817" w:rsidP="00B0481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D6D3316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Data Tracking</w:t>
      </w:r>
    </w:p>
    <w:p w14:paraId="614DCEB2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7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PBIS World Data Tracking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8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http://www.pbisworld.com/data-tracking/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> </w:t>
      </w:r>
    </w:p>
    <w:p w14:paraId="00FF7EAD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9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 xml:space="preserve">Behavior Tracker Pro App </w:t>
        </w:r>
      </w:hyperlink>
      <w:hyperlink r:id="rId10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https://itunes.apple.com/us/app/behavior-tracker-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 pro/id319708933?mt=8</w:t>
      </w:r>
    </w:p>
    <w:p w14:paraId="64AB5790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11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Class Dojo Classroom Management System https://www.classdojo.com/</w:t>
        </w:r>
      </w:hyperlink>
    </w:p>
    <w:p w14:paraId="1C4B094E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Backwards Planning Video</w:t>
      </w:r>
    </w:p>
    <w:p w14:paraId="05B0BA0D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12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VIDEO http://www.ohioemploymentfirst.org/view.php?nav_id=73</w:t>
        </w:r>
      </w:hyperlink>
    </w:p>
    <w:p w14:paraId="67DE277D" w14:textId="77777777" w:rsidR="00B04817" w:rsidRPr="00B04817" w:rsidRDefault="00B04817" w:rsidP="00B04817">
      <w:pPr>
        <w:pStyle w:val="Heading2"/>
      </w:pPr>
      <w:r w:rsidRPr="00B04817">
        <w:t>Assistive Technology Information</w:t>
      </w:r>
    </w:p>
    <w:p w14:paraId="509DCB0A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13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Assistive Technology Internet Modules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 ATIM </w:t>
      </w:r>
      <w:hyperlink r:id="rId14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http://www.atinternetmodules.org/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> </w:t>
      </w:r>
    </w:p>
    <w:p w14:paraId="5083164C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15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 xml:space="preserve">ATIM 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Assistive Technology Internet Modules </w:t>
      </w:r>
      <w:hyperlink r:id="rId16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https://atinternetmodules.org/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> </w:t>
      </w:r>
    </w:p>
    <w:p w14:paraId="4FFB4F61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17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Assistive Technology Tools and Resources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18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http://attools.weebly.com/at-tools-for-reading.html</w:t>
        </w:r>
      </w:hyperlink>
    </w:p>
    <w:p w14:paraId="77211A0C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Visual Timers</w:t>
      </w:r>
    </w:p>
    <w:p w14:paraId="4BF12815" w14:textId="77777777" w:rsidR="00B04817" w:rsidRPr="00B04817" w:rsidRDefault="00B04817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r w:rsidRPr="00B04817">
        <w:rPr>
          <w:rFonts w:ascii="Calibri" w:eastAsia="Times New Roman" w:hAnsi="Calibri" w:cs="Times New Roman"/>
          <w:color w:val="000000"/>
          <w:sz w:val="24"/>
        </w:rPr>
        <w:t>Timetimer.com</w:t>
      </w:r>
    </w:p>
    <w:p w14:paraId="7D9B92DB" w14:textId="77777777" w:rsidR="00B04817" w:rsidRPr="00B04817" w:rsidRDefault="00B04817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r w:rsidRPr="00B04817">
        <w:rPr>
          <w:rFonts w:ascii="Calibri" w:eastAsia="Times New Roman" w:hAnsi="Calibri" w:cs="Times New Roman"/>
          <w:color w:val="000000"/>
          <w:sz w:val="24"/>
        </w:rPr>
        <w:t>learningresources.com/ </w:t>
      </w:r>
    </w:p>
    <w:p w14:paraId="545DC49B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OCALI Autism Center Resource Gallery of Interventions</w:t>
      </w:r>
    </w:p>
    <w:p w14:paraId="2C4C61A0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19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Resource Gallery of Interventions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20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https://www.ocali.org/project/resource_gallery_of_interventions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> </w:t>
      </w:r>
    </w:p>
    <w:p w14:paraId="0949FF82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Autism Internet Module</w:t>
      </w:r>
    </w:p>
    <w:p w14:paraId="76DBE388" w14:textId="77777777" w:rsidR="00B04817" w:rsidRPr="00B04817" w:rsidRDefault="00B04817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r w:rsidRPr="00B04817">
        <w:rPr>
          <w:rFonts w:ascii="Calibri" w:eastAsia="Times New Roman" w:hAnsi="Calibri" w:cs="Times New Roman"/>
          <w:color w:val="000000"/>
          <w:sz w:val="24"/>
        </w:rPr>
        <w:t xml:space="preserve">The Incredible 5-Point Scale Autism Internet Module </w:t>
      </w:r>
      <w:hyperlink r:id="rId21" w:history="1">
        <w:r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AIM</w:t>
        </w:r>
      </w:hyperlink>
      <w:r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22" w:history="1">
        <w:r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https://autisminternetmodules.org/</w:t>
        </w:r>
      </w:hyperlink>
    </w:p>
    <w:p w14:paraId="6CB4D948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Information on Zones of Regulation</w:t>
      </w:r>
    </w:p>
    <w:p w14:paraId="7100892D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23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 Website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24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http://www.zonesofregulation.com/index.html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> </w:t>
      </w:r>
    </w:p>
    <w:p w14:paraId="3C9B8473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25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App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26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https://zonesofregulation.com/the-zones-of-regulation-app.html</w:t>
        </w:r>
      </w:hyperlink>
    </w:p>
    <w:p w14:paraId="3535086B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lastRenderedPageBreak/>
        <w:t>Ohio PBIS Resources</w:t>
      </w:r>
    </w:p>
    <w:p w14:paraId="4E90C624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27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PBIS Resources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28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https://education.ohio.gov/Topics/Student-Supports/PBIS-Resources/Ohio-Positive-Behavior-Interventions-Network-4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> </w:t>
      </w:r>
    </w:p>
    <w:p w14:paraId="230E21AE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Ohio PBIS and Restraint and Seclusion Resources</w:t>
      </w:r>
    </w:p>
    <w:p w14:paraId="702ED870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29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PBIS &amp; Restraint and Seclusion Resources https://education.ohio.gov/Topics/Student-Supports/PBIS-Resources/Policy-Positive-Behavior-Interventions-and-Support</w:t>
        </w:r>
      </w:hyperlink>
    </w:p>
    <w:p w14:paraId="503244C9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Prox Talker Information</w:t>
      </w:r>
    </w:p>
    <w:p w14:paraId="3385B5DA" w14:textId="77777777" w:rsidR="00B04817" w:rsidRPr="00B04817" w:rsidRDefault="00B04817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r w:rsidRPr="00B04817">
        <w:rPr>
          <w:rFonts w:ascii="Calibri" w:eastAsia="Times New Roman" w:hAnsi="Calibri" w:cs="Times New Roman"/>
          <w:color w:val="000000"/>
          <w:sz w:val="24"/>
        </w:rPr>
        <w:t xml:space="preserve">Prox Talker is available at </w:t>
      </w:r>
      <w:hyperlink r:id="rId30" w:history="1">
        <w:r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Logan Tech</w:t>
        </w:r>
      </w:hyperlink>
      <w:r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31" w:history="1">
        <w:r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https://logantech.com/</w:t>
        </w:r>
      </w:hyperlink>
      <w:r w:rsidRPr="00B04817">
        <w:rPr>
          <w:rFonts w:ascii="Calibri" w:eastAsia="Times New Roman" w:hAnsi="Calibri" w:cs="Times New Roman"/>
          <w:color w:val="000000"/>
          <w:sz w:val="24"/>
        </w:rPr>
        <w:t> </w:t>
      </w:r>
    </w:p>
    <w:p w14:paraId="2B9E3614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Remind App Information</w:t>
      </w:r>
    </w:p>
    <w:p w14:paraId="6F8D547C" w14:textId="77777777" w:rsidR="00B04817" w:rsidRPr="00B04817" w:rsidRDefault="00B04817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r w:rsidRPr="00B04817">
        <w:rPr>
          <w:rFonts w:ascii="Calibri" w:eastAsia="Times New Roman" w:hAnsi="Calibri" w:cs="Times New Roman"/>
          <w:color w:val="000000"/>
          <w:sz w:val="24"/>
        </w:rPr>
        <w:t xml:space="preserve">Free version of Remind app for an individual classroom </w:t>
      </w:r>
      <w:hyperlink r:id="rId32" w:history="1">
        <w:r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available online</w:t>
        </w:r>
      </w:hyperlink>
      <w:r w:rsidRPr="00B04817">
        <w:rPr>
          <w:rFonts w:ascii="Calibri" w:eastAsia="Times New Roman" w:hAnsi="Calibri" w:cs="Times New Roman"/>
          <w:color w:val="000000"/>
          <w:sz w:val="24"/>
        </w:rPr>
        <w:t xml:space="preserve"> </w:t>
      </w:r>
      <w:hyperlink r:id="rId33" w:history="1">
        <w:r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https://www.remind.com/</w:t>
        </w:r>
      </w:hyperlink>
    </w:p>
    <w:p w14:paraId="1BEF143B" w14:textId="77777777" w:rsidR="00B04817" w:rsidRPr="00B04817" w:rsidRDefault="00B04817" w:rsidP="00B04817">
      <w:pPr>
        <w:pStyle w:val="Heading2"/>
        <w:rPr>
          <w:rFonts w:ascii="Times New Roman" w:eastAsia="Times New Roman" w:hAnsi="Times New Roman"/>
        </w:rPr>
      </w:pPr>
      <w:r w:rsidRPr="00B04817">
        <w:rPr>
          <w:rFonts w:eastAsia="Times New Roman"/>
        </w:rPr>
        <w:t>Brainworks App Information</w:t>
      </w:r>
    </w:p>
    <w:p w14:paraId="3DE7E696" w14:textId="77777777" w:rsidR="00B04817" w:rsidRPr="00B04817" w:rsidRDefault="003B6254" w:rsidP="00B04817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hyperlink r:id="rId34" w:history="1">
        <w:r w:rsidR="00B04817" w:rsidRPr="00B04817">
          <w:rPr>
            <w:rFonts w:ascii="Calibri" w:eastAsia="Times New Roman" w:hAnsi="Calibri" w:cs="Times New Roman"/>
            <w:color w:val="0563C1"/>
            <w:sz w:val="24"/>
            <w:u w:val="single"/>
          </w:rPr>
          <w:t>https://sensationalbrain.com/brainworks/brainworks-app-2/</w:t>
        </w:r>
      </w:hyperlink>
      <w:r w:rsidR="00B04817" w:rsidRPr="00B04817">
        <w:rPr>
          <w:rFonts w:ascii="Calibri" w:eastAsia="Times New Roman" w:hAnsi="Calibri" w:cs="Times New Roman"/>
          <w:color w:val="000000"/>
          <w:sz w:val="24"/>
        </w:rPr>
        <w:t> </w:t>
      </w:r>
    </w:p>
    <w:p w14:paraId="0485E974" w14:textId="77777777" w:rsidR="00B04817" w:rsidRPr="00B04817" w:rsidRDefault="00B04817" w:rsidP="00B04817">
      <w:pPr>
        <w:spacing w:after="240" w:line="240" w:lineRule="auto"/>
        <w:rPr>
          <w:rFonts w:ascii="Times New Roman" w:eastAsia="Times New Roman" w:hAnsi="Times New Roman" w:cs="Times New Roman"/>
          <w:sz w:val="24"/>
        </w:rPr>
      </w:pPr>
      <w:r w:rsidRPr="00B04817">
        <w:rPr>
          <w:rFonts w:ascii="Times New Roman" w:eastAsia="Times New Roman" w:hAnsi="Times New Roman" w:cs="Times New Roman"/>
          <w:sz w:val="24"/>
        </w:rPr>
        <w:br/>
      </w:r>
      <w:r w:rsidRPr="00B04817">
        <w:rPr>
          <w:rFonts w:ascii="Times New Roman" w:eastAsia="Times New Roman" w:hAnsi="Times New Roman" w:cs="Times New Roman"/>
          <w:sz w:val="24"/>
        </w:rPr>
        <w:br/>
      </w:r>
    </w:p>
    <w:p w14:paraId="2059BC44" w14:textId="77777777" w:rsidR="003D1DF2" w:rsidRPr="00B04817" w:rsidRDefault="003D1DF2" w:rsidP="00B04817"/>
    <w:sectPr w:rsidR="003D1DF2" w:rsidRPr="00B04817" w:rsidSect="00A15D5E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A5B66" w14:textId="77777777" w:rsidR="003B6254" w:rsidRDefault="003B6254" w:rsidP="009C3944">
      <w:pPr>
        <w:spacing w:after="0" w:line="240" w:lineRule="auto"/>
      </w:pPr>
      <w:r>
        <w:separator/>
      </w:r>
    </w:p>
  </w:endnote>
  <w:endnote w:type="continuationSeparator" w:id="0">
    <w:p w14:paraId="6270EF09" w14:textId="77777777" w:rsidR="003B6254" w:rsidRDefault="003B6254" w:rsidP="009C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LT Std 55 Roman">
    <w:altName w:val="﷽﷽﷽﷽﷽﷽﷽﷽T Std 55 Roman"/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Next Condensed Medium">
    <w:altName w:val="﷽﷽﷽﷽﷽﷽﷽﷽ext Condensed Medium"/>
    <w:panose1 w:val="020B0606020202020204"/>
    <w:charset w:val="00"/>
    <w:family w:val="swiss"/>
    <w:pitch w:val="variable"/>
    <w:sig w:usb0="8000002F" w:usb1="5000204A" w:usb2="00000000" w:usb3="00000000" w:csb0="0000009B" w:csb1="00000000"/>
  </w:font>
  <w:font w:name="Avenir LT Std 35 Light">
    <w:altName w:val="﷽﷽﷽﷽﷽﷽﷽﷽T Std 35 Light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Condensed">
    <w:altName w:val="﷽﷽﷽﷽﷽﷽﷽﷽ext Condensed"/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D5CDF" w14:textId="77777777" w:rsidR="009C3944" w:rsidRDefault="009C3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818F3" w14:textId="77777777" w:rsidR="009C3944" w:rsidRDefault="009C3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0066B" w14:textId="77777777" w:rsidR="009C3944" w:rsidRDefault="009C3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F3B71" w14:textId="77777777" w:rsidR="003B6254" w:rsidRDefault="003B6254" w:rsidP="009C3944">
      <w:pPr>
        <w:spacing w:after="0" w:line="240" w:lineRule="auto"/>
      </w:pPr>
      <w:r>
        <w:separator/>
      </w:r>
    </w:p>
  </w:footnote>
  <w:footnote w:type="continuationSeparator" w:id="0">
    <w:p w14:paraId="73AEB4B2" w14:textId="77777777" w:rsidR="003B6254" w:rsidRDefault="003B6254" w:rsidP="009C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9D648" w14:textId="77777777" w:rsidR="009C3944" w:rsidRDefault="00B04817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0" allowOverlap="1" wp14:anchorId="336E2A64" wp14:editId="245D205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9233D" w14:textId="77777777" w:rsidR="009C3944" w:rsidRDefault="00B04817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0" allowOverlap="1" wp14:anchorId="23AE4D33" wp14:editId="70D45BB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2400" cy="10058400"/>
          <wp:effectExtent l="0" t="0" r="0" b="0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13F15" w14:textId="77777777" w:rsidR="009C3944" w:rsidRDefault="003B6254">
    <w:pPr>
      <w:pStyle w:val="Header"/>
    </w:pPr>
    <w:r>
      <w:rPr>
        <w:noProof/>
      </w:rPr>
      <w:pict w14:anchorId="1DCF72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" style="position:absolute;margin-left:0;margin-top:0;width:612pt;height:11in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4F67E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F5843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14842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9EB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8E77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EAFE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C836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E4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70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20A4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766368"/>
    <w:multiLevelType w:val="hybridMultilevel"/>
    <w:tmpl w:val="D5CC9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hideSpellingErrors/>
  <w:hideGrammaticalError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28"/>
    <w:rsid w:val="00122ECA"/>
    <w:rsid w:val="00167AFF"/>
    <w:rsid w:val="00245DA5"/>
    <w:rsid w:val="003B6254"/>
    <w:rsid w:val="003D1DF2"/>
    <w:rsid w:val="00544E98"/>
    <w:rsid w:val="0067095C"/>
    <w:rsid w:val="007B6D32"/>
    <w:rsid w:val="007D3E4D"/>
    <w:rsid w:val="009C3944"/>
    <w:rsid w:val="00A109CC"/>
    <w:rsid w:val="00A15D5E"/>
    <w:rsid w:val="00A35247"/>
    <w:rsid w:val="00AE258E"/>
    <w:rsid w:val="00B04817"/>
    <w:rsid w:val="00B13443"/>
    <w:rsid w:val="00B240DE"/>
    <w:rsid w:val="00BC6C9C"/>
    <w:rsid w:val="00CC61CA"/>
    <w:rsid w:val="00CD5828"/>
    <w:rsid w:val="00DD16FF"/>
    <w:rsid w:val="00F9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008F2D"/>
  <w15:chartTrackingRefBased/>
  <w15:docId w15:val="{117CE8AF-ED9B-0A44-9441-F7E2B923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6FF"/>
    <w:pPr>
      <w:spacing w:after="120" w:line="360" w:lineRule="auto"/>
    </w:pPr>
    <w:rPr>
      <w:rFonts w:ascii="Avenir LT Std 55 Roman" w:hAnsi="Avenir LT Std 55 Roman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1CA"/>
    <w:pPr>
      <w:keepNext/>
      <w:keepLines/>
      <w:spacing w:before="240" w:after="0"/>
      <w:outlineLvl w:val="0"/>
    </w:pPr>
    <w:rPr>
      <w:rFonts w:ascii="Avenir Next Condensed Medium" w:eastAsiaTheme="majorEastAsia" w:hAnsi="Avenir Next Condensed Medium" w:cstheme="majorBidi"/>
      <w:i/>
      <w:color w:val="262626" w:themeColor="text1" w:themeTint="D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817"/>
    <w:pPr>
      <w:keepNext/>
      <w:keepLines/>
      <w:spacing w:before="40" w:after="0"/>
      <w:outlineLvl w:val="1"/>
    </w:pPr>
    <w:rPr>
      <w:rFonts w:eastAsiaTheme="majorEastAsia" w:cstheme="majorBidi"/>
      <w:b/>
      <w:color w:val="3B3838" w:themeColor="background2" w:themeShade="40"/>
      <w:sz w:val="25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61CA"/>
    <w:pPr>
      <w:keepNext/>
      <w:keepLines/>
      <w:spacing w:before="40" w:after="0"/>
      <w:outlineLvl w:val="2"/>
    </w:pPr>
    <w:rPr>
      <w:rFonts w:ascii="Avenir LT Std 35 Light" w:eastAsiaTheme="majorEastAsia" w:hAnsi="Avenir LT Std 35 Light" w:cstheme="majorBidi"/>
      <w:i/>
      <w:color w:val="3B3838" w:themeColor="background2" w:themeShade="40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C9C"/>
    <w:pPr>
      <w:keepNext/>
      <w:keepLines/>
      <w:spacing w:before="40" w:after="0"/>
      <w:outlineLvl w:val="3"/>
    </w:pPr>
    <w:rPr>
      <w:rFonts w:ascii="Avenir LT Std 35 Light" w:eastAsiaTheme="majorEastAsia" w:hAnsi="Avenir LT Std 35 Light" w:cstheme="majorBidi"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">
    <w:name w:val="Citation"/>
    <w:basedOn w:val="Normal"/>
    <w:qFormat/>
    <w:rsid w:val="00B240DE"/>
    <w:pPr>
      <w:suppressAutoHyphens/>
      <w:autoSpaceDE w:val="0"/>
      <w:autoSpaceDN w:val="0"/>
      <w:spacing w:after="240"/>
      <w:ind w:left="720" w:hanging="720"/>
    </w:pPr>
    <w:rPr>
      <w:rFonts w:ascii="Calibri" w:eastAsia="SimSun" w:hAnsi="Calibri" w:cs="Times New Roman"/>
      <w:kern w:val="2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B04817"/>
    <w:rPr>
      <w:rFonts w:ascii="Avenir LT Std 55 Roman" w:eastAsiaTheme="majorEastAsia" w:hAnsi="Avenir LT Std 55 Roman" w:cstheme="majorBidi"/>
      <w:b/>
      <w:color w:val="3B3838" w:themeColor="background2" w:themeShade="40"/>
      <w:sz w:val="25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C61CA"/>
    <w:rPr>
      <w:rFonts w:ascii="Avenir Next Condensed Medium" w:eastAsiaTheme="majorEastAsia" w:hAnsi="Avenir Next Condensed Medium" w:cstheme="majorBidi"/>
      <w:i/>
      <w:color w:val="262626" w:themeColor="text1" w:themeTint="D9"/>
      <w:sz w:val="3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C61CA"/>
    <w:rPr>
      <w:rFonts w:ascii="Avenir LT Std 35 Light" w:eastAsiaTheme="majorEastAsia" w:hAnsi="Avenir LT Std 35 Light" w:cstheme="majorBidi"/>
      <w:i/>
      <w:color w:val="3B3838" w:themeColor="background2" w:themeShade="4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CC61CA"/>
    <w:pPr>
      <w:spacing w:after="0" w:line="240" w:lineRule="auto"/>
      <w:contextualSpacing/>
    </w:pPr>
    <w:rPr>
      <w:rFonts w:ascii="Avenir Next Condensed" w:eastAsiaTheme="majorEastAsia" w:hAnsi="Avenir Next Condensed" w:cstheme="majorBidi"/>
      <w:b/>
      <w:color w:val="262626" w:themeColor="text1" w:themeTint="D9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1CA"/>
    <w:rPr>
      <w:rFonts w:ascii="Avenir Next Condensed" w:eastAsiaTheme="majorEastAsia" w:hAnsi="Avenir Next Condensed" w:cstheme="majorBidi"/>
      <w:b/>
      <w:color w:val="262626" w:themeColor="text1" w:themeTint="D9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C9C"/>
    <w:rPr>
      <w:rFonts w:ascii="Avenir LT Std 35 Light" w:eastAsiaTheme="majorEastAsia" w:hAnsi="Avenir LT Std 35 Light" w:cstheme="majorBidi"/>
      <w:iCs/>
      <w:color w:val="2F5496" w:themeColor="accent1" w:themeShade="BF"/>
      <w:sz w:val="18"/>
    </w:rPr>
  </w:style>
  <w:style w:type="paragraph" w:styleId="ListParagraph">
    <w:name w:val="List Paragraph"/>
    <w:basedOn w:val="Normal"/>
    <w:uiPriority w:val="34"/>
    <w:qFormat/>
    <w:rsid w:val="00A109C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A109CC"/>
    <w:pPr>
      <w:numPr>
        <w:numId w:val="11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122ECA"/>
    <w:pPr>
      <w:numPr>
        <w:ilvl w:val="1"/>
      </w:numPr>
      <w:spacing w:after="160"/>
    </w:pPr>
    <w:rPr>
      <w:rFonts w:ascii="Avenir LT Std 35 Light" w:eastAsiaTheme="minorEastAsia" w:hAnsi="Avenir LT Std 35 Light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22ECA"/>
    <w:rPr>
      <w:rFonts w:ascii="Avenir LT Std 35 Light" w:eastAsiaTheme="minorEastAsia" w:hAnsi="Avenir LT Std 35 Light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67095C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7095C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7095C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67095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7095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095C"/>
    <w:rPr>
      <w:rFonts w:ascii="Avenir LT Std 55 Roman" w:hAnsi="Avenir LT Std 55 Roman"/>
      <w:i/>
      <w:iCs/>
      <w:color w:val="404040" w:themeColor="text1" w:themeTint="BF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095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095C"/>
    <w:rPr>
      <w:rFonts w:ascii="Avenir LT Std 55 Roman" w:hAnsi="Avenir LT Std 55 Roman"/>
      <w:i/>
      <w:iCs/>
      <w:color w:val="4472C4" w:themeColor="accent1"/>
      <w:sz w:val="18"/>
    </w:rPr>
  </w:style>
  <w:style w:type="character" w:styleId="SubtleReference">
    <w:name w:val="Subtle Reference"/>
    <w:basedOn w:val="DefaultParagraphFont"/>
    <w:uiPriority w:val="31"/>
    <w:qFormat/>
    <w:rsid w:val="0067095C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7095C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67095C"/>
    <w:rPr>
      <w:b/>
      <w:bCs/>
      <w:i/>
      <w:iCs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3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44"/>
    <w:rPr>
      <w:rFonts w:ascii="Avenir LT Std 55 Roman" w:hAnsi="Avenir LT Std 55 Roman"/>
      <w:sz w:val="18"/>
    </w:rPr>
  </w:style>
  <w:style w:type="paragraph" w:styleId="Footer">
    <w:name w:val="footer"/>
    <w:basedOn w:val="Normal"/>
    <w:link w:val="FooterChar"/>
    <w:uiPriority w:val="99"/>
    <w:unhideWhenUsed/>
    <w:rsid w:val="009C3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44"/>
    <w:rPr>
      <w:rFonts w:ascii="Avenir LT Std 55 Roman" w:hAnsi="Avenir LT Std 55 Roman"/>
      <w:sz w:val="18"/>
    </w:rPr>
  </w:style>
  <w:style w:type="paragraph" w:styleId="NormalWeb">
    <w:name w:val="Normal (Web)"/>
    <w:basedOn w:val="Normal"/>
    <w:uiPriority w:val="99"/>
    <w:semiHidden/>
    <w:unhideWhenUsed/>
    <w:rsid w:val="00B04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B04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1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tinternetmodules.org/" TargetMode="External"/><Relationship Id="rId18" Type="http://schemas.openxmlformats.org/officeDocument/2006/relationships/hyperlink" Target="http://attools.weebly.com/at-tools-for-reading.html" TargetMode="External"/><Relationship Id="rId26" Type="http://schemas.openxmlformats.org/officeDocument/2006/relationships/hyperlink" Target="https://zonesofregulation.com/the-zones-of-regulation-app.html" TargetMode="External"/><Relationship Id="rId39" Type="http://schemas.openxmlformats.org/officeDocument/2006/relationships/header" Target="header3.xml"/><Relationship Id="rId21" Type="http://schemas.openxmlformats.org/officeDocument/2006/relationships/hyperlink" Target="https://autisminternetmodules.org/" TargetMode="External"/><Relationship Id="rId34" Type="http://schemas.openxmlformats.org/officeDocument/2006/relationships/hyperlink" Target="https://sensationalbrain.com/brainworks/brainworks-app-2/" TargetMode="External"/><Relationship Id="rId42" Type="http://schemas.openxmlformats.org/officeDocument/2006/relationships/theme" Target="theme/theme1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hyperlink" Target="https://atinternetmodules.org/" TargetMode="External"/><Relationship Id="rId20" Type="http://schemas.openxmlformats.org/officeDocument/2006/relationships/hyperlink" Target="https://www.ocali.org/project/resource_gallery_of_interventions" TargetMode="External"/><Relationship Id="rId29" Type="http://schemas.openxmlformats.org/officeDocument/2006/relationships/hyperlink" Target="https://education.ohio.gov/Topics/Student-Supports/PBIS-Resources/Policy-Positive-Behavior-Interventions-and-Support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lassdojo.com/" TargetMode="External"/><Relationship Id="rId24" Type="http://schemas.openxmlformats.org/officeDocument/2006/relationships/hyperlink" Target="http://www.zonesofregulation.com/index.html" TargetMode="External"/><Relationship Id="rId32" Type="http://schemas.openxmlformats.org/officeDocument/2006/relationships/hyperlink" Target="https://www.remind.com/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atinternetmodules.org/" TargetMode="External"/><Relationship Id="rId23" Type="http://schemas.openxmlformats.org/officeDocument/2006/relationships/hyperlink" Target="http://www.zonesofregulation.com/index.html" TargetMode="External"/><Relationship Id="rId28" Type="http://schemas.openxmlformats.org/officeDocument/2006/relationships/hyperlink" Target="https://education.ohio.gov/Topics/Student-Supports/PBIS-Resources/Ohio-Positive-Behavior-Interventions-Network-4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itunes.apple.com/us/app/behavior-tracker-" TargetMode="External"/><Relationship Id="rId19" Type="http://schemas.openxmlformats.org/officeDocument/2006/relationships/hyperlink" Target="https://www.ocali.org/project/resource_gallery_of_interventions" TargetMode="External"/><Relationship Id="rId31" Type="http://schemas.openxmlformats.org/officeDocument/2006/relationships/hyperlink" Target="https://logantec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unes.apple.com/us/app/behavior-tracker-pro/id319708933?mt=8" TargetMode="External"/><Relationship Id="rId14" Type="http://schemas.openxmlformats.org/officeDocument/2006/relationships/hyperlink" Target="http://www.atinternetmodules.org/" TargetMode="External"/><Relationship Id="rId22" Type="http://schemas.openxmlformats.org/officeDocument/2006/relationships/hyperlink" Target="https://autisminternetmodules.org/" TargetMode="External"/><Relationship Id="rId27" Type="http://schemas.openxmlformats.org/officeDocument/2006/relationships/hyperlink" Target="https://education.ohio.gov/Topics/Student-Supports/PBIS-Resources/Ohio-Positive-Behavior-Interventions-Network-4" TargetMode="External"/><Relationship Id="rId30" Type="http://schemas.openxmlformats.org/officeDocument/2006/relationships/hyperlink" Target="https://logantech.com/" TargetMode="External"/><Relationship Id="rId35" Type="http://schemas.openxmlformats.org/officeDocument/2006/relationships/header" Target="header1.xml"/><Relationship Id="rId8" Type="http://schemas.openxmlformats.org/officeDocument/2006/relationships/hyperlink" Target="http://www.pbisworld.com/data-tracking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ohioemploymentfirst.org/view.php?nav_id=73" TargetMode="External"/><Relationship Id="rId17" Type="http://schemas.openxmlformats.org/officeDocument/2006/relationships/hyperlink" Target="http://attools.weebly.com/at-tools-for-reading.html" TargetMode="External"/><Relationship Id="rId25" Type="http://schemas.openxmlformats.org/officeDocument/2006/relationships/hyperlink" Target="https://zonesofregulation.com/the-zones-of-regulation-app.html" TargetMode="External"/><Relationship Id="rId33" Type="http://schemas.openxmlformats.org/officeDocument/2006/relationships/hyperlink" Target="https://www.remind.com/" TargetMode="External"/><Relationship Id="rId38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Liffick</dc:creator>
  <cp:keywords/>
  <dc:description/>
  <cp:lastModifiedBy>Wendy Szakacs</cp:lastModifiedBy>
  <cp:revision>2</cp:revision>
  <dcterms:created xsi:type="dcterms:W3CDTF">2021-01-29T18:51:00Z</dcterms:created>
  <dcterms:modified xsi:type="dcterms:W3CDTF">2021-01-29T18:51:00Z</dcterms:modified>
</cp:coreProperties>
</file>